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914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C0E0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C0E0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E42298" w:rsidRDefault="002F054A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42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นกน้อย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E42298" w:rsidRDefault="00E42298" w:rsidP="00E42298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42298" w:rsidRDefault="002F054A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42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E422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E42298" w:rsidRDefault="002F054A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422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4229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นภัสสร กมลประเสริฐสุข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จงพิพัฒนสุข 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นายเมธัส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นางสาวพัชรพร เทอดธรรมไพศาล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1911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ปวีณา เมืองมูล</w:t>
            </w:r>
          </w:p>
          <w:p w:rsidR="006C7B37" w:rsidRPr="00C5078C" w:rsidRDefault="00E42298" w:rsidP="00E42298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นางสาวทัดดาว พรมสมบูรณ์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E42298" w:rsidRDefault="00D849B7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42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0-2039-5381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0-2039-5378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622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6F652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627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0-2039-5629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E42298" w:rsidRDefault="00E42298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0-2039-5633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C0E01" w:rsidRPr="00DF6C0B" w:rsidRDefault="007C0E01" w:rsidP="007C0E01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DF6C0B">
              <w:rPr>
                <w:rFonts w:ascii="TH SarabunPSK" w:hAnsi="TH SarabunPSK" w:cs="TH SarabunPSK"/>
                <w:sz w:val="32"/>
                <w:szCs w:val="32"/>
              </w:rPr>
              <w:t xml:space="preserve">2540 </w:t>
            </w: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/สำนักส่งเสริมและพัฒนาสมรรถนะบุคลากร/สำนักมาตรฐานและคุณภาพอุดมศึกษา/สำนักยุทธศาสตร์อุดมศึกษาต่างประเทศ/สำนักติดตามและประเมินผลอุดมศึกษา/สำนักประสานและส่งเสริมกิจการอุดมศึกษา/สำนักส่งเสริมและพัฒนาศักยภาพนักศึกษา/สำนักนโยบายและแผนการอุดมศึกษา/สำนักนิติการ/กลุ่มพัฒนาระบบบริหาร/</w:t>
            </w:r>
            <w:r w:rsidRPr="00DF6C0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ตรวจสอบภายใน/สำนักงานบริหารเทคโนโลยีสารสนเทศเพื่อพัฒนาการศึกษา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DF6C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</w:p>
          <w:p w:rsidR="007C0E01" w:rsidRPr="00DF6C0B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768" w:firstLine="0"/>
              <w:jc w:val="thaiDistribute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DF6C0B">
              <w:rPr>
                <w:rFonts w:ascii="TH SarabunPSK" w:hAnsi="TH SarabunPSK" w:cs="TH SarabunPSK"/>
                <w:sz w:val="32"/>
                <w:szCs w:val="32"/>
              </w:rPr>
              <w:t>2540</w:t>
            </w: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C0E01" w:rsidRPr="00DF6C0B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75400F" w:rsidRPr="00DF6C0B" w:rsidRDefault="007C0E01" w:rsidP="0075400F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476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2"/>
                <w:szCs w:val="32"/>
              </w:rPr>
            </w:pP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DF6C0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ของสำนักงา</w:t>
            </w:r>
            <w:r w:rsidRPr="00DF6C0B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DF6C0B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คณะกรรมการการอุดมศึกษา เพื่อเสริมสร้างความเข้าใจอันดีแก่ผู้รับบริการ</w:t>
            </w:r>
            <w:r w:rsidRPr="00DF6C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75400F" w:rsidRPr="0075400F" w:rsidRDefault="0075400F" w:rsidP="0075400F">
            <w:pPr>
              <w:widowControl w:val="0"/>
              <w:tabs>
                <w:tab w:val="left" w:pos="1476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76"/>
              <w:gridCol w:w="7697"/>
            </w:tblGrid>
            <w:tr w:rsidR="00A155E3" w:rsidRPr="003B7C5A" w:rsidTr="0075400F">
              <w:trPr>
                <w:trHeight w:val="454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F25CB" w:rsidRDefault="00C5078C" w:rsidP="00C5078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C5078C" w:rsidRPr="00CF25CB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1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C5078C" w:rsidRPr="002F18D2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63CCF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่วยงานรับผิดชอบในปีงบประมาณ 2562 อย่างน้อย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C5078C" w:rsidRPr="007D1818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</w:t>
                  </w:r>
                  <w:r w:rsidR="00DF6C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5078C" w:rsidRPr="003B7C5A" w:rsidTr="0075400F">
              <w:trPr>
                <w:trHeight w:val="391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DF6C0B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>มีผลกระทบต่อประชาชนในปีงบประมาณ 2562 อย่างน้อย 3 แผนงาน/โครงการ เพื่อเผยแพร่</w:t>
                  </w:r>
                  <w:r w:rsidRPr="00DF6C0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DF6C0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C5078C" w:rsidRPr="00DF6C0B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DF6C0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 w:rsidRPr="00DF6C0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2562)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DF6C0B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DF6C0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DF6C0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DF6C0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5078C" w:rsidRPr="00DF6C0B" w:rsidRDefault="00C5078C" w:rsidP="00C5078C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ab/>
                    <w:t>สำนัก/หน่วยงาน (1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DF6C0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  <w:t>เพื่อใช้เป็นข้อมูลในการจัดทำต้นฉบับหนังสือรายงานประจำปี พ.ศ. 25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DF6C0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DF6C0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DF6C0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2562)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42298">
        <w:trPr>
          <w:trHeight w:val="5993"/>
        </w:trPr>
        <w:tc>
          <w:tcPr>
            <w:tcW w:w="9498" w:type="dxa"/>
            <w:gridSpan w:val="3"/>
          </w:tcPr>
          <w:p w:rsidR="00BC04C2" w:rsidRPr="00BC04C2" w:rsidRDefault="00BC04C2" w:rsidP="00DF6C0B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BC04C2" w:rsidRPr="00BC04C2" w:rsidRDefault="00BC04C2" w:rsidP="00DF6C0B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BC04C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</w:t>
            </w:r>
            <w:r w:rsidR="00DF6C0B">
              <w:rPr>
                <w:rFonts w:ascii="TH SarabunPSK" w:hAnsi="TH SarabunPSK" w:cs="TH SarabunPSK"/>
                <w:sz w:val="30"/>
                <w:szCs w:val="30"/>
                <w:cs/>
              </w:rPr>
              <w:t>ิมพ์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 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C04C2" w:rsidRPr="00BC04C2" w:rsidRDefault="00BC04C2" w:rsidP="00DF6C0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การพิจารณาวินิจฉัยดังกล่าว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75400F" w:rsidRPr="003B7C5A" w:rsidRDefault="00BC04C2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DF6C0B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DF6C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ให้หน่วยงานของรัฐผู้รับผิดชอบจัดหาข้อมูลข่าวสารนั้นให้แก่ผู้ขอในเวลาอันสมควร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หน้าที่ในการเปิดเผยหรือการจัดหาข้อมูลข่าวสารให้กับประชาชนเป็นการเฉพาะรายนี้ แตกต่างจาก </w:t>
            </w:r>
            <w:r w:rsidRPr="00DF6C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DF6C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DF6C0B" w:rsidRPr="003B7C5A" w:rsidTr="00DF6C0B">
        <w:trPr>
          <w:trHeight w:val="3251"/>
        </w:trPr>
        <w:tc>
          <w:tcPr>
            <w:tcW w:w="9498" w:type="dxa"/>
            <w:gridSpan w:val="3"/>
          </w:tcPr>
          <w:p w:rsidR="00DF6C0B" w:rsidRPr="00DF6C0B" w:rsidRDefault="00DF6C0B" w:rsidP="00DF6C0B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6C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417"/>
              <w:gridCol w:w="1246"/>
              <w:gridCol w:w="1433"/>
            </w:tblGrid>
            <w:tr w:rsidR="00DF6C0B" w:rsidRPr="00DF6C0B" w:rsidTr="00DF6C0B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DF6C0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F6C0B" w:rsidRPr="00DF6C0B" w:rsidTr="00DF6C0B">
              <w:trPr>
                <w:trHeight w:val="1611"/>
                <w:jc w:val="center"/>
              </w:trPr>
              <w:tc>
                <w:tcPr>
                  <w:tcW w:w="3881" w:type="dxa"/>
                </w:tcPr>
                <w:p w:rsidR="00DF6C0B" w:rsidRPr="00DF6C0B" w:rsidRDefault="00DF6C0B" w:rsidP="00DF6C0B">
                  <w:pPr>
                    <w:spacing w:before="12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F6C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F6C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F6C0B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6C0B" w:rsidRPr="00DF6C0B" w:rsidRDefault="00DF6C0B" w:rsidP="00DF6C0B">
                  <w:pPr>
                    <w:spacing w:before="12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DF6C0B" w:rsidRPr="00BC04C2" w:rsidRDefault="00DF6C0B" w:rsidP="00BC04C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F6C0B" w:rsidRPr="003B7C5A" w:rsidTr="0069672F">
        <w:trPr>
          <w:trHeight w:val="2117"/>
        </w:trPr>
        <w:tc>
          <w:tcPr>
            <w:tcW w:w="9498" w:type="dxa"/>
            <w:gridSpan w:val="3"/>
          </w:tcPr>
          <w:p w:rsid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6C0B" w:rsidRP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D2F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สำนักมาตรฐานและคุณภาพอุดมศึกษาได้มีการจัดทำระบบฐานข้อมูลข่าวสาร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D2F8A">
              <w:rPr>
                <w:rFonts w:ascii="TH SarabunPSK" w:hAnsi="TH SarabunPSK" w:cs="TH SarabunPSK"/>
                <w:sz w:val="30"/>
                <w:szCs w:val="30"/>
                <w:cs/>
              </w:rPr>
              <w:t>ในลักษณะฐานข้อมูล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D2F8A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เพื่อสนับสนุนภารกิจหลักของสำนักฯ เช่น ระบบการติดตามการดำเนินการรับรองรับทราบหลักสูตร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1D2F8A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ด้านการประกันคุณภาพการศึกษาระดับอุดมศึกษา (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CHE OA Online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และเว็บไซต์ของสำนักฯ 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ซึ่งสามารถเชื่อมต่อกับฐานข้อมูลทั่วไป และเชื่อมต่อกับเว็บไซต์ของสำนักงานคณะกรรมการการอุดมศึกษา</w:t>
            </w:r>
          </w:p>
        </w:tc>
      </w:tr>
      <w:tr w:rsidR="00DF6C0B" w:rsidRPr="003B7C5A" w:rsidTr="0069672F">
        <w:trPr>
          <w:trHeight w:val="1693"/>
        </w:trPr>
        <w:tc>
          <w:tcPr>
            <w:tcW w:w="9498" w:type="dxa"/>
            <w:gridSpan w:val="3"/>
          </w:tcPr>
          <w:p w:rsid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6C0B" w:rsidRP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ได้รับความร่วมมือจากบุคลากรภายในสำนักมาตรฐานและคุณภาพอุดมศึกษาในการดำเนินการจัดทำข้อมูลข่าวสารของสำนักฯ และการได้รับความร่วมมือจากฝ่ายประชาสัมพันธ์ กลุ่มสารนิเทศ สำนักอำนวยการ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ในการดำเนินการเชื่อมโยงข้อมูลของสำนักฯ ไปยังเว็บไซต์ของสำนักงานคณะกรรมการการอุดมศึกษา</w:t>
            </w:r>
          </w:p>
        </w:tc>
      </w:tr>
      <w:tr w:rsidR="00DF6C0B" w:rsidRPr="003B7C5A" w:rsidTr="006E0252">
        <w:trPr>
          <w:trHeight w:val="838"/>
        </w:trPr>
        <w:tc>
          <w:tcPr>
            <w:tcW w:w="9498" w:type="dxa"/>
            <w:gridSpan w:val="3"/>
          </w:tcPr>
          <w:p w:rsid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F6C0B" w:rsidRP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DF6C0B" w:rsidRPr="000D55E0" w:rsidRDefault="00DF6C0B" w:rsidP="00DF6C0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F6C0B" w:rsidRPr="003B7C5A" w:rsidTr="0069672F">
        <w:trPr>
          <w:trHeight w:val="3336"/>
        </w:trPr>
        <w:tc>
          <w:tcPr>
            <w:tcW w:w="9498" w:type="dxa"/>
            <w:gridSpan w:val="3"/>
          </w:tcPr>
          <w:p w:rsidR="00DF6C0B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F6C0B" w:rsidRPr="00741A58" w:rsidRDefault="00DF6C0B" w:rsidP="00DF6C0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1. ระบบการติดตามการดำเนินการรับรองรับทราบหลักสูตร ในระบบสำนักงานอัตโนมัติ ของสำนักงานคณะกรรมการการอุดมศึกษา</w:t>
            </w:r>
          </w:p>
          <w:p w:rsidR="00DF6C0B" w:rsidRPr="00741A58" w:rsidRDefault="00DF6C0B" w:rsidP="00DF6C0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ระบบฐานข้อมูลด้านการประกันคุณภาพการศึกษา ระดับอุดมศึกษา (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CHE OA Online System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สามารถเข้าถึงข้อมูลได้ทางเว็บไซต์ 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41A58">
              <w:rPr>
                <w:rFonts w:ascii="TH SarabunPSK" w:hAnsi="TH SarabunPSK" w:cs="TH SarabunPSK"/>
                <w:sz w:val="30"/>
                <w:szCs w:val="30"/>
              </w:rPr>
              <w:t>cheqa</w:t>
            </w:r>
            <w:proofErr w:type="spellEnd"/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41A58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41A5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DF6C0B" w:rsidRPr="001807A7" w:rsidRDefault="00DF6C0B" w:rsidP="00DF6C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ข้อมูลการเทียบคุณวุฒิผู้สำเร็จการศึกษาระดับอุดมศึกษาจากต่างประเทศและการรับรองสถาบันการศึกษา การดำเนินงานตามกรอบมาตรฐานคุณวุฒิระดับอุดมศึกษา และงานประกันคุณภาพการศึกษาระดับอุดมศึกษา สามารถเข้าถึงข้อมูลได้ทางเว็บไซต์ของสำนักมาตรฐานและคุณภาพอุดมศึกษา </w:t>
            </w:r>
            <w:r>
              <w:fldChar w:fldCharType="begin"/>
            </w:r>
            <w:r>
              <w:instrText xml:space="preserve"> HYPERLINK</w:instrText>
            </w:r>
            <w:r>
              <w:rPr>
                <w:szCs w:val="24"/>
                <w:cs/>
              </w:rPr>
              <w:instrText xml:space="preserve"> "</w:instrText>
            </w:r>
            <w:r>
              <w:instrText>http</w:instrText>
            </w:r>
            <w:r>
              <w:rPr>
                <w:szCs w:val="24"/>
                <w:cs/>
              </w:rPr>
              <w:instrText>://</w:instrText>
            </w:r>
            <w:r>
              <w:instrText>www</w:instrText>
            </w:r>
            <w:r>
              <w:rPr>
                <w:szCs w:val="24"/>
                <w:cs/>
              </w:rPr>
              <w:instrText>.</w:instrText>
            </w:r>
            <w:r>
              <w:instrText>mua</w:instrText>
            </w:r>
            <w:r>
              <w:rPr>
                <w:szCs w:val="24"/>
                <w:cs/>
              </w:rPr>
              <w:instrText>.</w:instrText>
            </w:r>
            <w:r>
              <w:instrText>go</w:instrText>
            </w:r>
            <w:r>
              <w:rPr>
                <w:szCs w:val="24"/>
                <w:cs/>
              </w:rPr>
              <w:instrText>.</w:instrText>
            </w:r>
            <w:r>
              <w:instrText>th</w:instrText>
            </w:r>
            <w:r>
              <w:rPr>
                <w:szCs w:val="24"/>
                <w:cs/>
              </w:rPr>
              <w:instrText>/</w:instrText>
            </w:r>
            <w:r>
              <w:instrText>users</w:instrText>
            </w:r>
            <w:r>
              <w:rPr>
                <w:szCs w:val="24"/>
                <w:cs/>
              </w:rPr>
              <w:instrText>/</w:instrText>
            </w:r>
            <w:r>
              <w:instrText>bhes</w:instrText>
            </w:r>
            <w:r>
              <w:rPr>
                <w:szCs w:val="24"/>
                <w:cs/>
              </w:rPr>
              <w:instrText xml:space="preserve">" </w:instrText>
            </w:r>
            <w:r>
              <w:fldChar w:fldCharType="separate"/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http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www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go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users</w:t>
            </w:r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B34D2D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bhes</w:t>
            </w:r>
            <w:proofErr w:type="spellEnd"/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5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61F" w:rsidRDefault="0008361F">
      <w:r>
        <w:separator/>
      </w:r>
    </w:p>
  </w:endnote>
  <w:endnote w:type="continuationSeparator" w:id="0">
    <w:p w:rsidR="0008361F" w:rsidRDefault="0008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0E2" w:rsidRDefault="00646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0E2" w:rsidRDefault="00646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61F" w:rsidRDefault="0008361F">
      <w:r>
        <w:separator/>
      </w:r>
    </w:p>
  </w:footnote>
  <w:footnote w:type="continuationSeparator" w:id="0">
    <w:p w:rsidR="0008361F" w:rsidRDefault="00083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0E2" w:rsidRDefault="006460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60E2" w:rsidRDefault="006460E2" w:rsidP="006460E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6460E2" w:rsidRDefault="006460E2" w:rsidP="006460E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460E2" w:rsidRDefault="006460E2" w:rsidP="006460E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6460E2" w:rsidRDefault="006460E2" w:rsidP="006460E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0E2" w:rsidRDefault="006460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242232B"/>
    <w:multiLevelType w:val="hybridMultilevel"/>
    <w:tmpl w:val="A95EE68A"/>
    <w:lvl w:ilvl="0" w:tplc="E6CA8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361F"/>
    <w:rsid w:val="00086869"/>
    <w:rsid w:val="00091468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07EA5"/>
    <w:rsid w:val="0012187F"/>
    <w:rsid w:val="00130734"/>
    <w:rsid w:val="00135353"/>
    <w:rsid w:val="00154194"/>
    <w:rsid w:val="001807A7"/>
    <w:rsid w:val="0018175B"/>
    <w:rsid w:val="00185E58"/>
    <w:rsid w:val="00191101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18A4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10AB"/>
    <w:rsid w:val="005437F6"/>
    <w:rsid w:val="00546DE3"/>
    <w:rsid w:val="0057115A"/>
    <w:rsid w:val="005725B6"/>
    <w:rsid w:val="0058298B"/>
    <w:rsid w:val="00583EED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460E2"/>
    <w:rsid w:val="00680463"/>
    <w:rsid w:val="00682347"/>
    <w:rsid w:val="00690952"/>
    <w:rsid w:val="0069672F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400F"/>
    <w:rsid w:val="00757110"/>
    <w:rsid w:val="007605D4"/>
    <w:rsid w:val="00764DED"/>
    <w:rsid w:val="007706C4"/>
    <w:rsid w:val="007809D9"/>
    <w:rsid w:val="007A21D4"/>
    <w:rsid w:val="007A5E7D"/>
    <w:rsid w:val="007C0E01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80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4611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04C2"/>
    <w:rsid w:val="00BC4597"/>
    <w:rsid w:val="00BC5E9D"/>
    <w:rsid w:val="00BC746C"/>
    <w:rsid w:val="00C05ABF"/>
    <w:rsid w:val="00C06017"/>
    <w:rsid w:val="00C5078C"/>
    <w:rsid w:val="00C6134E"/>
    <w:rsid w:val="00C67D71"/>
    <w:rsid w:val="00CC19E2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47D"/>
    <w:rsid w:val="00DA5582"/>
    <w:rsid w:val="00DC244A"/>
    <w:rsid w:val="00DD7E0C"/>
    <w:rsid w:val="00DE1A2C"/>
    <w:rsid w:val="00DE5095"/>
    <w:rsid w:val="00DE6CC4"/>
    <w:rsid w:val="00DF0979"/>
    <w:rsid w:val="00DF2CE3"/>
    <w:rsid w:val="00DF5A0B"/>
    <w:rsid w:val="00DF6C0B"/>
    <w:rsid w:val="00E04588"/>
    <w:rsid w:val="00E13428"/>
    <w:rsid w:val="00E36CAD"/>
    <w:rsid w:val="00E379B3"/>
    <w:rsid w:val="00E40020"/>
    <w:rsid w:val="00E42298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B529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DF6C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554D-4908-447C-A239-AD1D4A3D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47</TotalTime>
  <Pages>5</Pages>
  <Words>1561</Words>
  <Characters>8902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27</cp:revision>
  <cp:lastPrinted>2018-04-05T01:06:00Z</cp:lastPrinted>
  <dcterms:created xsi:type="dcterms:W3CDTF">2019-02-04T07:47:00Z</dcterms:created>
  <dcterms:modified xsi:type="dcterms:W3CDTF">2019-09-03T03:55:00Z</dcterms:modified>
</cp:coreProperties>
</file>